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26" w:rsidRDefault="00132F26" w:rsidP="00132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 в 10-х классах 2022-2023 учебный год (03.03.)</w:t>
      </w:r>
    </w:p>
    <w:p w:rsidR="00132F26" w:rsidRDefault="00132F26" w:rsidP="00132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F26" w:rsidRDefault="00132F26" w:rsidP="00132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Вариант 6</w:t>
      </w:r>
    </w:p>
    <w:p w:rsidR="00DF353D" w:rsidRPr="00132F26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53D" w:rsidRPr="00C65E0E" w:rsidRDefault="00DF353D" w:rsidP="00C65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E0E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65E0E" w:rsidRPr="00C65E0E">
        <w:rPr>
          <w:rFonts w:ascii="Times New Roman" w:hAnsi="Times New Roman" w:cs="Times New Roman"/>
          <w:b/>
          <w:sz w:val="28"/>
          <w:szCs w:val="28"/>
        </w:rPr>
        <w:t>1</w:t>
      </w:r>
    </w:p>
    <w:p w:rsidR="00DF353D" w:rsidRDefault="00DF353D" w:rsidP="00DF353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r>
        <w:rPr>
          <w:rFonts w:ascii="Times New Roman" w:hAnsi="Times New Roman" w:cs="Times New Roman"/>
          <w:b/>
          <w:bCs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верных суждения о естественных науках:</w:t>
      </w: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 w:rsidTr="00C65E0E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 естественных наук играют роль в повышении качества жизни человека.</w:t>
            </w:r>
          </w:p>
        </w:tc>
      </w:tr>
      <w:tr w:rsidR="00DF353D" w:rsidTr="00C65E0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Естественнонаучные знания чаще всего субъективны.</w:t>
            </w:r>
          </w:p>
        </w:tc>
      </w:tr>
      <w:tr w:rsidR="00DF353D" w:rsidTr="00C65E0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естественным наукам относят только физику, химию и биологию.</w:t>
            </w:r>
          </w:p>
        </w:tc>
      </w:tr>
      <w:tr w:rsidR="00DF353D" w:rsidTr="00C65E0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Естественнонаучные знания нужны человеку для объяснения явлений природы.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Pr="00C65E0E" w:rsidRDefault="00DF353D" w:rsidP="00C65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E0E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65E0E" w:rsidRPr="00C65E0E">
        <w:rPr>
          <w:rFonts w:ascii="Times New Roman" w:hAnsi="Times New Roman" w:cs="Times New Roman"/>
          <w:b/>
          <w:sz w:val="28"/>
          <w:szCs w:val="28"/>
        </w:rPr>
        <w:t>2</w:t>
      </w:r>
    </w:p>
    <w:p w:rsidR="00DF353D" w:rsidRDefault="00DF353D" w:rsidP="00DF353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все верные утверждения о природных объектах, явлениях, величинах и закономерностях, с которыми вы встречались при изучении естественных наук.</w:t>
      </w: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Теплый воздух всегда опускается вниз, поэтому хладагенты в сумку-морозильник следует класть внизу.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Обесцвечивание волос перекисью водорода - физический процесс, а не химический.</w:t>
            </w:r>
          </w:p>
        </w:tc>
      </w:tr>
      <w:tr w:rsidR="00DF353D" w:rsidTr="00C65E0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небольшого радиоактивного облучения лечат некоторые болезни, в том числе и онкологию. 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калорийности пищи - это единственный способ похудеть.</w:t>
            </w:r>
          </w:p>
        </w:tc>
      </w:tr>
    </w:tbl>
    <w:p w:rsidR="00C65E0E" w:rsidRDefault="00C65E0E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Pr="00C65E0E" w:rsidRDefault="00DF353D" w:rsidP="00C65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E0E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65E0E" w:rsidRPr="00C65E0E">
        <w:rPr>
          <w:rFonts w:ascii="Times New Roman" w:hAnsi="Times New Roman" w:cs="Times New Roman"/>
          <w:b/>
          <w:sz w:val="28"/>
          <w:szCs w:val="28"/>
        </w:rPr>
        <w:t>3</w:t>
      </w:r>
    </w:p>
    <w:p w:rsidR="00DF353D" w:rsidRDefault="00DF353D" w:rsidP="00DF353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организмами и функциональными группами организмов в экосистемах, указанными в столбцах приведённой ниже таблицы, имеется определённая связь.</w:t>
      </w:r>
    </w:p>
    <w:tbl>
      <w:tblPr>
        <w:tblW w:w="682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848"/>
      </w:tblGrid>
      <w:tr w:rsidR="00DF353D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Организмы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Функциональные группы организмов в экосистемах</w:t>
            </w:r>
          </w:p>
        </w:tc>
      </w:tr>
      <w:tr w:rsidR="00DF353D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Олень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первого порядка</w:t>
            </w:r>
          </w:p>
        </w:tc>
      </w:tr>
      <w:tr w:rsidR="00DF353D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Мятлик</w:t>
            </w:r>
          </w:p>
        </w:tc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Какой термин следует вписать на место пропуска в этой таблице?</w:t>
      </w: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первого порядка.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второго порядка.</w:t>
            </w:r>
          </w:p>
        </w:tc>
      </w:tr>
      <w:tr w:rsidR="00DF353D" w:rsidTr="00C65E0E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Продуценты.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Редуценты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35634" w:rsidRPr="00C65E0E" w:rsidRDefault="00335634" w:rsidP="00C65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E0E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65E0E" w:rsidRPr="00C65E0E">
        <w:rPr>
          <w:rFonts w:ascii="Times New Roman" w:hAnsi="Times New Roman" w:cs="Times New Roman"/>
          <w:b/>
          <w:sz w:val="28"/>
          <w:szCs w:val="28"/>
        </w:rPr>
        <w:t>4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Анастасия изучает изменение численности организмов в экосистеме луга. Как изменится численность насекомых и лягушек, если в течение нескольких лет шло увеличение численности аистов?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каждого вида организмов определите соответствующий характер изменений: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</w:t>
      </w:r>
      <w:r>
        <w:rPr>
          <w:rFonts w:ascii="Times New Roman" w:hAnsi="Times New Roman" w:cs="Times New Roman"/>
          <w:sz w:val="28"/>
          <w:szCs w:val="28"/>
        </w:rPr>
        <w:tab/>
        <w:t>увеличилась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</w:t>
      </w:r>
      <w:r>
        <w:rPr>
          <w:rFonts w:ascii="Times New Roman" w:hAnsi="Times New Roman" w:cs="Times New Roman"/>
          <w:sz w:val="28"/>
          <w:szCs w:val="28"/>
        </w:rPr>
        <w:tab/>
        <w:t>уменьшилась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</w:t>
      </w:r>
      <w:r>
        <w:rPr>
          <w:rFonts w:ascii="Times New Roman" w:hAnsi="Times New Roman" w:cs="Times New Roman"/>
          <w:sz w:val="28"/>
          <w:szCs w:val="28"/>
        </w:rPr>
        <w:tab/>
        <w:t>не изменилась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ответ в виде двух цифр в следующем порядке: сначала укажите, как изменится численность насекомых, затем укажите, как изменится количество лягушек.</w:t>
      </w:r>
    </w:p>
    <w:p w:rsidR="00335634" w:rsidRDefault="00335634" w:rsidP="00335634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в ответе могут повторяться</w:t>
      </w:r>
    </w:p>
    <w:p w:rsidR="00335634" w:rsidRPr="00C65E0E" w:rsidRDefault="00C65E0E" w:rsidP="00C65E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5E0E" w:rsidRDefault="00C65E0E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35634" w:rsidRPr="00C65E0E" w:rsidRDefault="00335634" w:rsidP="00C65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E0E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65E0E" w:rsidRPr="00C65E0E">
        <w:rPr>
          <w:rFonts w:ascii="Times New Roman" w:hAnsi="Times New Roman" w:cs="Times New Roman"/>
          <w:b/>
          <w:sz w:val="28"/>
          <w:szCs w:val="28"/>
        </w:rPr>
        <w:t>5</w:t>
      </w:r>
    </w:p>
    <w:p w:rsidR="00335634" w:rsidRDefault="00335634" w:rsidP="00335634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формулами для расчёта физических величин и названиями этих величин. В формулах использованы обозначения: </w:t>
      </w:r>
      <w:r>
        <w:rPr>
          <w:rFonts w:ascii="Times New Roman" w:hAnsi="Times New Roman" w:cs="Times New Roman"/>
          <w:i/>
          <w:iCs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- гравитационная постоянная; </w:t>
      </w:r>
      <w:r>
        <w:rPr>
          <w:rFonts w:ascii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- радиус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окружности;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D43D07" wp14:editId="78361034">
            <wp:extent cx="95250" cy="219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скорость тела. </w:t>
      </w:r>
    </w:p>
    <w:p w:rsidR="00335634" w:rsidRDefault="00335634" w:rsidP="00335634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каждой позиции первого столбца подберите соответствующую позицию второго. </w:t>
      </w:r>
    </w:p>
    <w:p w:rsidR="00335634" w:rsidRDefault="00335634" w:rsidP="00335634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поле ответов запишите верную последовательность цифр без пробелов и запятых, например, 21</w:t>
      </w:r>
    </w:p>
    <w:p w:rsidR="00335634" w:rsidRDefault="00335634" w:rsidP="00335634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6945"/>
      </w:tblGrid>
      <w:tr w:rsidR="00335634" w:rsidTr="007C67EE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ВЕЛИЧИНЫ</w:t>
            </w:r>
          </w:p>
        </w:tc>
      </w:tr>
      <w:tr w:rsidR="00335634" w:rsidTr="007C67EE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1892DA" wp14:editId="42C687B1">
                  <wp:extent cx="647700" cy="400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модуль центростремительного ускорения</w:t>
            </w:r>
          </w:p>
        </w:tc>
      </w:tr>
      <w:tr w:rsidR="00335634" w:rsidTr="007C67EE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вектор ускорения</w:t>
            </w:r>
          </w:p>
        </w:tc>
      </w:tr>
      <w:tr w:rsidR="00335634" w:rsidTr="007C67EE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506A9D" wp14:editId="0916F6A9">
                  <wp:extent cx="161925" cy="4000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модуль ускорения свободного падения у поверхности Земли</w:t>
            </w:r>
          </w:p>
        </w:tc>
      </w:tr>
      <w:tr w:rsidR="00335634" w:rsidTr="007C67EE"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масса тела</w:t>
            </w:r>
          </w:p>
        </w:tc>
      </w:tr>
    </w:tbl>
    <w:p w:rsidR="00335634" w:rsidRDefault="00335634" w:rsidP="00335634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65E0E" w:rsidRPr="00C65E0E" w:rsidRDefault="00C65E0E" w:rsidP="00C65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35634" w:rsidRDefault="00335634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Pr="00C65E0E" w:rsidRDefault="00DF353D" w:rsidP="00C65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E0E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65E0E" w:rsidRPr="00C65E0E">
        <w:rPr>
          <w:rFonts w:ascii="Times New Roman" w:hAnsi="Times New Roman" w:cs="Times New Roman"/>
          <w:b/>
          <w:sz w:val="28"/>
          <w:szCs w:val="28"/>
        </w:rPr>
        <w:t>6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представлен график зависимости модуля скорости прямолинейно движущейся модели автомобиля массой 1 кг от времени (относительно Земли).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0" cy="2228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Чему равен модуль равнодействующей всех сил, действующих на модель автомобиля, на участке </w:t>
      </w:r>
      <w:r>
        <w:rPr>
          <w:rFonts w:ascii="Times New Roman" w:hAnsi="Times New Roman" w:cs="Times New Roman"/>
          <w:i/>
          <w:iCs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F353D" w:rsidRDefault="00DF353D" w:rsidP="00DF353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 w:rsidTr="00C65E0E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Н.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Н.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Н.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Pr="00CA4C79" w:rsidRDefault="00DF353D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7</w:t>
      </w:r>
    </w:p>
    <w:p w:rsidR="00DF353D" w:rsidRDefault="00DF353D" w:rsidP="00DF353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элементы образуют простые и сложные вещества. Выберите суждение, в котором речь идёт о кислороде как о химическом элементе.</w:t>
      </w: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в процессе фотосинтеза выделяют кислород.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Эритроциты переносят кислород клеткам.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Рыбы дышат растворённым в воде кислородом.</w:t>
            </w:r>
          </w:p>
        </w:tc>
      </w:tr>
      <w:tr w:rsidR="00DF353D" w:rsidTr="00CA4C7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 входит в состав воды.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35634" w:rsidRPr="00CA4C79" w:rsidRDefault="00335634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8</w:t>
      </w:r>
    </w:p>
    <w:p w:rsidR="00335634" w:rsidRDefault="00335634" w:rsidP="0033563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веществом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основной областью его применения: к каждой позиции, обозначенной буквой, подберите соответствующую позицию, обозначенную цифрой.</w:t>
      </w:r>
    </w:p>
    <w:p w:rsidR="00335634" w:rsidRDefault="00335634" w:rsidP="0033563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цифр без пробелов и запятых.</w:t>
      </w:r>
    </w:p>
    <w:p w:rsidR="00335634" w:rsidRDefault="00335634" w:rsidP="0033563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0"/>
        <w:gridCol w:w="225"/>
        <w:gridCol w:w="3495"/>
      </w:tblGrid>
      <w:tr w:rsidR="00335634" w:rsidTr="007C67EE"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ОБЛАСТЬ ПРИМЕНЕНИЯ</w:t>
            </w:r>
          </w:p>
        </w:tc>
      </w:tr>
      <w:tr w:rsidR="00335634" w:rsidTr="007C67EE"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ацетон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 качестве отбеливателя</w:t>
            </w:r>
          </w:p>
        </w:tc>
      </w:tr>
      <w:tr w:rsidR="00335634" w:rsidTr="007C67EE"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нитрат натрия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 качестве удобрения</w:t>
            </w:r>
          </w:p>
        </w:tc>
      </w:tr>
      <w:tr w:rsidR="00335634" w:rsidTr="007C67EE"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метан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 качестве топлива</w:t>
            </w:r>
          </w:p>
        </w:tc>
      </w:tr>
      <w:tr w:rsidR="00335634" w:rsidTr="007C67EE"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в качестве растворителя</w:t>
            </w:r>
          </w:p>
        </w:tc>
      </w:tr>
    </w:tbl>
    <w:p w:rsidR="00335634" w:rsidRDefault="00335634" w:rsidP="00335634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</w:rPr>
      </w:pPr>
    </w:p>
    <w:p w:rsidR="00CA4C79" w:rsidRPr="00C65E0E" w:rsidRDefault="00CA4C79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35634" w:rsidRPr="00CA4C79" w:rsidRDefault="00335634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9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собирается с товарищами в летний поход. Расположите в правильном порядке пункты инструкции оказания первой помощи при тепловом ударе. Запишите цифры, которыми обозначены пункты инструкции, в правильной последовательности.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Оцените обстановку и состояние пострадавшего.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Расстегните рубашку пострадавшего.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Положите на лоб и грудь (область сердца) полиэтиленовый пакет, наполненный холодной водой.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Уложите на спину, приподнимите голову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Дайте пострадавшему холодное питье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  <w:t>Перенесите пострадавшего в прохладное место.</w:t>
      </w:r>
    </w:p>
    <w:p w:rsidR="00CA4C79" w:rsidRPr="00C65E0E" w:rsidRDefault="00CA4C79" w:rsidP="00CA4C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35634" w:rsidRPr="00CA4C79" w:rsidRDefault="00335634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10</w:t>
      </w:r>
    </w:p>
    <w:p w:rsidR="00335634" w:rsidRDefault="00335634" w:rsidP="00335634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горизонтальной дороге автомобиль делает разворот радиусом 9 м. Коэффициент трения шин об асфальт 0,4. Определите скорость, при которой автомобиль не занесёт на дороге? Ответ введите в поле ответов в СИ без записи единицы измерения. </w:t>
      </w:r>
    </w:p>
    <w:p w:rsidR="00CA4C79" w:rsidRPr="00C65E0E" w:rsidRDefault="00CA4C79" w:rsidP="00CA4C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35634" w:rsidRDefault="00335634" w:rsidP="003356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35634" w:rsidRPr="00CA4C79" w:rsidRDefault="00335634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11</w:t>
      </w:r>
    </w:p>
    <w:p w:rsidR="00335634" w:rsidRDefault="00335634" w:rsidP="00335634">
      <w:pPr>
        <w:autoSpaceDE w:val="0"/>
        <w:autoSpaceDN w:val="0"/>
        <w:adjustRightInd w:val="0"/>
        <w:spacing w:after="0" w:line="6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приготовления маринадов вместо уксуса можно использовать раствор лимонной кислоты. </w:t>
      </w:r>
    </w:p>
    <w:p w:rsidR="00335634" w:rsidRDefault="00335634" w:rsidP="0033563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массу воды, которую необходимо взять для приготовления такого раствора и массовую долю кислоты в этом растворе, используя данные таблицы.</w:t>
      </w:r>
    </w:p>
    <w:p w:rsidR="00335634" w:rsidRDefault="00335634" w:rsidP="0033563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ответе запишите последовательность букв и цифр без пробелов и запятых, например, X5Y4.</w:t>
      </w:r>
    </w:p>
    <w:p w:rsidR="00335634" w:rsidRDefault="00335634" w:rsidP="0033563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51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1894"/>
        <w:gridCol w:w="1864"/>
        <w:gridCol w:w="1894"/>
      </w:tblGrid>
      <w:tr w:rsidR="00335634" w:rsidTr="007C67EE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(раствора),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(кислоты), %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(кислоты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335634" w:rsidTr="007C67EE">
        <w:tc>
          <w:tcPr>
            <w:tcW w:w="18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35634" w:rsidRDefault="00335634" w:rsidP="007C67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335634" w:rsidRDefault="00335634" w:rsidP="00335634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A4C79" w:rsidRPr="00C65E0E" w:rsidRDefault="00CA4C79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35634" w:rsidRDefault="00335634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Pr="00CA4C79" w:rsidRDefault="00DF353D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12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A4C79">
        <w:rPr>
          <w:rFonts w:ascii="Times New Roman" w:hAnsi="Times New Roman" w:cs="Times New Roman"/>
          <w:b/>
          <w:bCs/>
          <w:sz w:val="28"/>
          <w:szCs w:val="28"/>
        </w:rPr>
        <w:t>екст к заданиям 12-14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получили распространение средства для умывания. Это не только средство гигиены, но и средство ухода за проблемной кожей. Производители предлагают широкий ассортимент продукции. 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Ксения решила выяснить, в чём отличие этого продукта у разных производителей и насколько они безопасны. Для этого она задала вопрос в чате с одноклассниками.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Ксения</w:t>
      </w:r>
      <w:r>
        <w:rPr>
          <w:rFonts w:ascii="Times New Roman" w:hAnsi="Times New Roman" w:cs="Times New Roman"/>
          <w:i/>
          <w:iCs/>
          <w:sz w:val="28"/>
          <w:szCs w:val="28"/>
        </w:rPr>
        <w:t>: Расскажите, как вы выбираете средство для умывания?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Марина: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Неважно какое средство выберешь, все равно на самом деле все одинаковые. Главное, чтобы средство хорошо пенилось.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Лиза: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Я не согласна с теми, кто пишет, что все средства одинаковые. Выбор всегда должен быть в зависимости от состояния кожи.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Антон: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Вообще часто использовать такие средства вредно, в них много всякой химии. Поэтому можно обойтись и обычным мылом.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Рита: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Если и выбирать, то лучше самый дорогой. В идеале в таких средствах более сбалансированный состав.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Мария</w:t>
      </w:r>
      <w:r>
        <w:rPr>
          <w:rFonts w:ascii="Times New Roman" w:hAnsi="Times New Roman" w:cs="Times New Roman"/>
          <w:i/>
          <w:iCs/>
          <w:sz w:val="28"/>
          <w:szCs w:val="28"/>
        </w:rPr>
        <w:t>: Лично я предпочитаю средства только с натуральными компонентами. Они самые безопасные.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Никита: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Я читал в научной статье, что наша кожа имеет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5,5. Могу её прислать.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</w:p>
    <w:p w:rsidR="00DF353D" w:rsidRDefault="00DF353D" w:rsidP="00DF353D">
      <w:pPr>
        <w:autoSpaceDE w:val="0"/>
        <w:autoSpaceDN w:val="0"/>
        <w:adjustRightInd w:val="0"/>
        <w:spacing w:before="105" w:after="10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какой(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вопрос(ы) может быть получен ответ путём проведения естественнонаучных экспериментов?</w:t>
      </w: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 w:rsidTr="00CA4C79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количество умываний в день влияет на состояние кожи?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средство для умывания самое выгодное по цене?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средство для умывания покупается чаще жителями Санкт-Петербурга?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должно стоить средство для умывания?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A4C79" w:rsidRDefault="00CA4C79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Pr="00CA4C79" w:rsidRDefault="00DF353D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13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Ксения заинтересовалась информацией, о которой писал пользователь Никита, и изучила статью.  </w:t>
      </w:r>
    </w:p>
    <w:p w:rsidR="00E52CC5" w:rsidRPr="007C4E57" w:rsidRDefault="00E52CC5" w:rsidP="00E52CC5">
      <w:pPr>
        <w:rPr>
          <w:rFonts w:ascii="Times New Roman" w:hAnsi="Times New Roman" w:cs="Times New Roman"/>
          <w:sz w:val="28"/>
          <w:szCs w:val="28"/>
        </w:rPr>
      </w:pPr>
      <w:r w:rsidRPr="007C4E57">
        <w:rPr>
          <w:rFonts w:ascii="Times New Roman" w:hAnsi="Times New Roman" w:cs="Times New Roman"/>
          <w:sz w:val="28"/>
          <w:szCs w:val="28"/>
        </w:rPr>
        <w:t xml:space="preserve">В статье указано: «На этикетках </w:t>
      </w:r>
      <w:proofErr w:type="spellStart"/>
      <w:r w:rsidRPr="007C4E57">
        <w:rPr>
          <w:rFonts w:ascii="Times New Roman" w:hAnsi="Times New Roman" w:cs="Times New Roman"/>
          <w:sz w:val="28"/>
          <w:szCs w:val="28"/>
        </w:rPr>
        <w:t>уходовых</w:t>
      </w:r>
      <w:proofErr w:type="spellEnd"/>
      <w:r w:rsidRPr="007C4E57">
        <w:rPr>
          <w:rFonts w:ascii="Times New Roman" w:hAnsi="Times New Roman" w:cs="Times New Roman"/>
          <w:sz w:val="28"/>
          <w:szCs w:val="28"/>
        </w:rPr>
        <w:t xml:space="preserve"> средств всё чаще появляются значения </w:t>
      </w:r>
      <w:proofErr w:type="spellStart"/>
      <w:r w:rsidRPr="007C4E57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7C4E57">
        <w:rPr>
          <w:rFonts w:ascii="Times New Roman" w:hAnsi="Times New Roman" w:cs="Times New Roman"/>
          <w:sz w:val="28"/>
          <w:szCs w:val="28"/>
        </w:rPr>
        <w:t>. А почему это важно знать каждому?</w:t>
      </w:r>
    </w:p>
    <w:p w:rsidR="00DF353D" w:rsidRDefault="00DF353D" w:rsidP="00DF353D">
      <w:pPr>
        <w:autoSpaceDE w:val="0"/>
        <w:autoSpaceDN w:val="0"/>
        <w:adjustRightInd w:val="0"/>
        <w:spacing w:before="105" w:after="165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Это важно знать каждому, чтобы не навредить себе. У нашей кожи есть кислотная мантия - барьер, который защищает нас от патогенных микроорганизмов (большинство из которых не любит кислую среду).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Возможно, из различной рекламы вы уже много раз слышали, что у здоровой кожи рН равен 5,5. На самом деле, это слишком усреднённое значение, и показатели варьируются где-то от 4,7 до 5,7 в зависимости от множества факторов. 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15175" cy="1628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53D" w:rsidRPr="00335634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Источник</w:t>
      </w:r>
      <w:r w:rsidRPr="00335634">
        <w:rPr>
          <w:rFonts w:ascii="Times New Roman" w:hAnsi="Times New Roman" w:cs="Times New Roman"/>
          <w:i/>
          <w:iCs/>
          <w:sz w:val="28"/>
          <w:szCs w:val="28"/>
          <w:lang w:val="en-US"/>
        </w:rPr>
        <w:t>: International Journal of Cosmetic Science</w:t>
      </w:r>
      <w:r w:rsidRPr="0033563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F353D" w:rsidRDefault="00DF353D" w:rsidP="00DF353D">
      <w:pPr>
        <w:autoSpaceDE w:val="0"/>
        <w:autoSpaceDN w:val="0"/>
        <w:adjustRightInd w:val="0"/>
        <w:spacing w:before="105"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наша поверхность кожи обладает слабыми кислотными свойствами. У людей с жирной кожей этот показатель более щелочной. И если её регулярно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защелачивать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(использовать очищающие средства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7,1 и выше), то кислотная мантия будет повреждена, и патогенным микроорганизмам будет проще через неё проникнуть.».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также приведены результаты исследования учёных, отражённые в таблице.</w:t>
      </w:r>
    </w:p>
    <w:tbl>
      <w:tblPr>
        <w:tblW w:w="517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2979"/>
        <w:gridCol w:w="1414"/>
      </w:tblGrid>
      <w:tr w:rsidR="00DF353D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для умывания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рН</w:t>
            </w:r>
          </w:p>
        </w:tc>
      </w:tr>
      <w:tr w:rsidR="00DF353D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Туалетное мыло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F353D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Гель для умывания с содой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F353D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для умывания с кислотами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3,92</w:t>
            </w:r>
          </w:p>
        </w:tc>
      </w:tr>
      <w:tr w:rsidR="00DF353D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Водопроводная вода 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DF353D"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Сбалансированный гель для умывания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53D" w:rsidRPr="00CA4C79" w:rsidRDefault="00DF353D" w:rsidP="00CA4C79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выводы можно сделать, основываясь на данных, приведённых в статье? Выберите все правильные.</w:t>
      </w: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исследуемые образцы полностью соответствуют ГОСТу, что гарантирует их безопасность при правильном использовании.</w:t>
            </w:r>
          </w:p>
        </w:tc>
      </w:tr>
      <w:tr w:rsidR="00DF353D" w:rsidTr="00CA4C7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выборе средства для умывания желательно учитывать его уровень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F353D" w:rsidTr="00CA4C7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3 имеет добавки, борющиеся с грибковыми заболеваниями кожи лица.</w:t>
            </w:r>
          </w:p>
        </w:tc>
      </w:tr>
      <w:tr w:rsidR="00DF353D" w:rsidTr="00CA4C7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образцы имеют одинаковую очищающую способность.</w:t>
            </w:r>
          </w:p>
        </w:tc>
      </w:tr>
      <w:tr w:rsidR="00DF353D" w:rsidTr="00CA4C7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E52CC5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5</w:t>
            </w:r>
            <w:r w:rsidR="00DF353D">
              <w:rPr>
                <w:rFonts w:ascii="Times New Roman" w:hAnsi="Times New Roman" w:cs="Times New Roman"/>
                <w:sz w:val="28"/>
                <w:szCs w:val="28"/>
              </w:rPr>
              <w:t xml:space="preserve"> может подойти людям, имеющим сухую кожу.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Pr="00CA4C79" w:rsidRDefault="00DF353D" w:rsidP="00CA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4C79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CA4C79" w:rsidRPr="00CA4C79">
        <w:rPr>
          <w:rFonts w:ascii="Times New Roman" w:hAnsi="Times New Roman" w:cs="Times New Roman"/>
          <w:b/>
          <w:sz w:val="28"/>
          <w:szCs w:val="28"/>
        </w:rPr>
        <w:t>14</w:t>
      </w:r>
    </w:p>
    <w:p w:rsidR="00DF353D" w:rsidRDefault="00DF353D" w:rsidP="00DF353D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чата описывают некоторые характеристики, которые могут быть важными при выборе средства для умывания.</w:t>
      </w:r>
    </w:p>
    <w:p w:rsidR="00DF353D" w:rsidRDefault="00DF353D" w:rsidP="00DF353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Чье мнение (из участников чата) в большей степени соответствует идеям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позиции грамотного потребителя?</w:t>
      </w: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bookmarkStart w:id="0" w:name="_GoBack"/>
      <w:bookmarkEnd w:id="0"/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9164"/>
      </w:tblGrid>
      <w:tr w:rsidR="00DF353D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Марина.</w:t>
            </w:r>
          </w:p>
        </w:tc>
      </w:tr>
      <w:tr w:rsidR="00DF353D" w:rsidTr="00CA4C79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Лиза.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Рита.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5)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Мария.</w:t>
            </w:r>
          </w:p>
        </w:tc>
      </w:tr>
      <w:tr w:rsidR="00DF353D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6)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F353D" w:rsidRDefault="00DF353D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Никита.</w:t>
            </w:r>
          </w:p>
        </w:tc>
      </w:tr>
    </w:tbl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F353D" w:rsidRDefault="00DF353D" w:rsidP="00DF3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5B3F76" w:rsidRDefault="005B3F76"/>
    <w:sectPr w:rsidR="005B3F76" w:rsidSect="00FB46B7">
      <w:footerReference w:type="default" r:id="rId11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7F6" w:rsidRDefault="009C67F6" w:rsidP="009C67F6">
      <w:pPr>
        <w:spacing w:after="0" w:line="240" w:lineRule="auto"/>
      </w:pPr>
      <w:r>
        <w:separator/>
      </w:r>
    </w:p>
  </w:endnote>
  <w:endnote w:type="continuationSeparator" w:id="0">
    <w:p w:rsidR="009C67F6" w:rsidRDefault="009C67F6" w:rsidP="009C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F6" w:rsidRDefault="009C67F6" w:rsidP="009C67F6">
    <w:pPr>
      <w:pStyle w:val="a5"/>
      <w:jc w:val="right"/>
    </w:pPr>
  </w:p>
  <w:p w:rsidR="009C67F6" w:rsidRDefault="009C67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7F6" w:rsidRDefault="009C67F6" w:rsidP="009C67F6">
      <w:pPr>
        <w:spacing w:after="0" w:line="240" w:lineRule="auto"/>
      </w:pPr>
      <w:r>
        <w:separator/>
      </w:r>
    </w:p>
  </w:footnote>
  <w:footnote w:type="continuationSeparator" w:id="0">
    <w:p w:rsidR="009C67F6" w:rsidRDefault="009C67F6" w:rsidP="009C6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3D"/>
    <w:rsid w:val="00132F26"/>
    <w:rsid w:val="00335634"/>
    <w:rsid w:val="005B3F76"/>
    <w:rsid w:val="009C67F6"/>
    <w:rsid w:val="00C65E0E"/>
    <w:rsid w:val="00CA4C79"/>
    <w:rsid w:val="00DF353D"/>
    <w:rsid w:val="00E5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67A4E-2130-41C7-B12B-FEB4FB4D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7F6"/>
  </w:style>
  <w:style w:type="paragraph" w:styleId="a5">
    <w:name w:val="footer"/>
    <w:basedOn w:val="a"/>
    <w:link w:val="a6"/>
    <w:uiPriority w:val="99"/>
    <w:unhideWhenUsed/>
    <w:rsid w:val="009C6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6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1280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Григорий А. Богданов</cp:lastModifiedBy>
  <cp:revision>7</cp:revision>
  <dcterms:created xsi:type="dcterms:W3CDTF">2023-02-27T09:49:00Z</dcterms:created>
  <dcterms:modified xsi:type="dcterms:W3CDTF">2023-03-17T09:17:00Z</dcterms:modified>
</cp:coreProperties>
</file>